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6D2" w:rsidRPr="00D659CF" w:rsidRDefault="00891D86" w:rsidP="00891D8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59CF">
        <w:rPr>
          <w:rFonts w:ascii="Times New Roman" w:hAnsi="Times New Roman" w:cs="Times New Roman"/>
          <w:b/>
          <w:sz w:val="24"/>
          <w:szCs w:val="24"/>
        </w:rPr>
        <w:t xml:space="preserve">Specializační stáž před atestací v akreditovaném zařízení tělovýchovného lékařství II. </w:t>
      </w:r>
      <w:r w:rsidR="00D659CF">
        <w:rPr>
          <w:rFonts w:ascii="Times New Roman" w:hAnsi="Times New Roman" w:cs="Times New Roman"/>
          <w:b/>
          <w:sz w:val="24"/>
          <w:szCs w:val="24"/>
        </w:rPr>
        <w:t>t</w:t>
      </w:r>
      <w:r w:rsidRPr="00D659CF">
        <w:rPr>
          <w:rFonts w:ascii="Times New Roman" w:hAnsi="Times New Roman" w:cs="Times New Roman"/>
          <w:b/>
          <w:sz w:val="24"/>
          <w:szCs w:val="24"/>
        </w:rPr>
        <w:t>ypu.</w:t>
      </w:r>
    </w:p>
    <w:p w:rsidR="00891D86" w:rsidRDefault="00891D86" w:rsidP="00891D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1D86" w:rsidRDefault="00891D86" w:rsidP="00D659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CF">
        <w:rPr>
          <w:rFonts w:ascii="Times New Roman" w:hAnsi="Times New Roman" w:cs="Times New Roman"/>
          <w:sz w:val="24"/>
          <w:szCs w:val="24"/>
          <w:u w:val="single"/>
        </w:rPr>
        <w:t>Určeno pro: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59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lékaře před atestací z tělovýchovného lékařství</w:t>
      </w:r>
    </w:p>
    <w:p w:rsidR="00891D86" w:rsidRDefault="00891D86" w:rsidP="00D659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CF">
        <w:rPr>
          <w:rFonts w:ascii="Times New Roman" w:hAnsi="Times New Roman" w:cs="Times New Roman"/>
          <w:sz w:val="24"/>
          <w:szCs w:val="24"/>
          <w:u w:val="single"/>
        </w:rPr>
        <w:t>Termín: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59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 domluvě s vedením pracoviště tělovýchovného lékařství</w:t>
      </w:r>
    </w:p>
    <w:p w:rsidR="00891D86" w:rsidRDefault="00891D86" w:rsidP="00D659CF">
      <w:pPr>
        <w:spacing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D659CF">
        <w:rPr>
          <w:rFonts w:ascii="Times New Roman" w:hAnsi="Times New Roman" w:cs="Times New Roman"/>
          <w:sz w:val="24"/>
          <w:szCs w:val="24"/>
          <w:u w:val="single"/>
        </w:rPr>
        <w:t>Náplň stáže: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59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seznámení s provozem Kliniky tělovýchovného lékařství a kardiovaskulární rehabilitace se zaměřením na praktické postupy v prevenci, diagnostice a léčbě zdravých sportovců a pacientů.</w:t>
      </w:r>
    </w:p>
    <w:p w:rsidR="00D659CF" w:rsidRDefault="00D659CF" w:rsidP="00D659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Přihlášky zasílejte cestou Oddělení profesního vzdělávání a rozvoje lidských zdrojů FNOL. </w:t>
      </w:r>
    </w:p>
    <w:p w:rsidR="00D659CF" w:rsidRDefault="00D659CF" w:rsidP="00D659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Hypertextovodkaz"/>
          </w:rPr>
          <w:t>Odborné stáže (postgraduální) | FNOL</w:t>
        </w:r>
      </w:hyperlink>
    </w:p>
    <w:p w:rsidR="00D659CF" w:rsidRDefault="00D659CF" w:rsidP="00D659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Kontakt: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Bc. Markéta Žylová, tel. 588 443 137, marketa.zylova@fnol.cz</w:t>
      </w:r>
    </w:p>
    <w:p w:rsidR="00891D86" w:rsidRDefault="00891D86" w:rsidP="00891D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1D86" w:rsidRPr="00891D86" w:rsidRDefault="00891D86" w:rsidP="00891D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91D86" w:rsidRPr="00891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D86"/>
    <w:rsid w:val="00110EC3"/>
    <w:rsid w:val="007B200B"/>
    <w:rsid w:val="00891D86"/>
    <w:rsid w:val="00CD56D2"/>
    <w:rsid w:val="00D6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43339"/>
  <w15:chartTrackingRefBased/>
  <w15:docId w15:val="{460CD7C0-A3F3-488F-92CE-01060BBE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659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0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riera.fnol.cz/odborne-staze-postgradualni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Olomouc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Sovová Eliška, prof. MUDr., Ph.D. MBA</dc:creator>
  <cp:keywords/>
  <dc:description/>
  <cp:lastModifiedBy>Dulajová Věra, Mgr.</cp:lastModifiedBy>
  <cp:revision>3</cp:revision>
  <dcterms:created xsi:type="dcterms:W3CDTF">2022-08-03T07:17:00Z</dcterms:created>
  <dcterms:modified xsi:type="dcterms:W3CDTF">2022-08-03T07:18:00Z</dcterms:modified>
</cp:coreProperties>
</file>